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139B" w14:textId="601BA8FD" w:rsidR="00BB3D81" w:rsidRPr="00C476EE" w:rsidRDefault="00BB3D81" w:rsidP="00D6572A">
      <w:pPr>
        <w:pStyle w:val="Nagwek1"/>
        <w:ind w:right="-569"/>
        <w:jc w:val="center"/>
        <w:rPr>
          <w:rFonts w:ascii="Arial" w:hAnsi="Arial" w:cs="Arial"/>
          <w:bCs/>
          <w:i/>
          <w:iCs/>
          <w:sz w:val="20"/>
          <w:szCs w:val="20"/>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476EE">
        <w:rPr>
          <w:rFonts w:ascii="Arial" w:hAnsi="Arial" w:cs="Arial"/>
          <w:bCs/>
          <w:i/>
          <w:iCs/>
          <w:sz w:val="20"/>
          <w:szCs w:val="20"/>
        </w:rPr>
        <w:t xml:space="preserve">Załącznik  do </w:t>
      </w:r>
      <w:r w:rsidR="00F92451">
        <w:rPr>
          <w:rFonts w:ascii="Arial" w:hAnsi="Arial" w:cs="Arial"/>
          <w:bCs/>
          <w:i/>
          <w:iCs/>
          <w:sz w:val="20"/>
          <w:szCs w:val="20"/>
        </w:rPr>
        <w:t>Z</w:t>
      </w:r>
      <w:r w:rsidRPr="00C476EE">
        <w:rPr>
          <w:rFonts w:ascii="Arial" w:hAnsi="Arial" w:cs="Arial"/>
          <w:bCs/>
          <w:i/>
          <w:iCs/>
          <w:sz w:val="20"/>
          <w:szCs w:val="20"/>
        </w:rPr>
        <w:t xml:space="preserve">arządzenia </w:t>
      </w:r>
      <w:r w:rsidR="001020FC">
        <w:rPr>
          <w:rFonts w:ascii="Arial" w:hAnsi="Arial" w:cs="Arial"/>
          <w:bCs/>
          <w:i/>
          <w:iCs/>
          <w:sz w:val="20"/>
          <w:szCs w:val="20"/>
        </w:rPr>
        <w:t>NR</w:t>
      </w:r>
      <w:r w:rsidR="0062736F">
        <w:rPr>
          <w:rFonts w:ascii="Arial" w:hAnsi="Arial" w:cs="Arial"/>
          <w:bCs/>
          <w:i/>
          <w:iCs/>
          <w:sz w:val="20"/>
          <w:szCs w:val="20"/>
        </w:rPr>
        <w:t xml:space="preserve">  </w:t>
      </w:r>
      <w:r w:rsidR="00C345A1">
        <w:rPr>
          <w:rFonts w:ascii="Arial" w:hAnsi="Arial" w:cs="Arial"/>
          <w:bCs/>
          <w:i/>
          <w:iCs/>
          <w:sz w:val="20"/>
          <w:szCs w:val="20"/>
        </w:rPr>
        <w:t>69</w:t>
      </w:r>
      <w:r w:rsidR="00C476EE" w:rsidRPr="00C476EE">
        <w:rPr>
          <w:rFonts w:ascii="Arial" w:hAnsi="Arial" w:cs="Arial"/>
          <w:bCs/>
          <w:i/>
          <w:iCs/>
          <w:sz w:val="20"/>
          <w:szCs w:val="20"/>
        </w:rPr>
        <w:t xml:space="preserve"> / 2023 S</w:t>
      </w:r>
      <w:r w:rsidR="0001710E" w:rsidRPr="00C476EE">
        <w:rPr>
          <w:rFonts w:ascii="Arial" w:hAnsi="Arial" w:cs="Arial"/>
          <w:bCs/>
          <w:i/>
          <w:iCs/>
          <w:sz w:val="20"/>
          <w:szCs w:val="20"/>
        </w:rPr>
        <w:t xml:space="preserve">tarosty Radomszczańskiego z dnia </w:t>
      </w:r>
      <w:r w:rsidR="00C345A1">
        <w:rPr>
          <w:rFonts w:ascii="Arial" w:hAnsi="Arial" w:cs="Arial"/>
          <w:bCs/>
          <w:i/>
          <w:iCs/>
          <w:sz w:val="20"/>
          <w:szCs w:val="20"/>
        </w:rPr>
        <w:t>25</w:t>
      </w:r>
      <w:r w:rsidR="00B92EF2">
        <w:rPr>
          <w:rFonts w:ascii="Arial" w:hAnsi="Arial" w:cs="Arial"/>
          <w:bCs/>
          <w:i/>
          <w:iCs/>
          <w:sz w:val="20"/>
          <w:szCs w:val="20"/>
        </w:rPr>
        <w:t xml:space="preserve"> października</w:t>
      </w:r>
      <w:r w:rsidR="0001710E" w:rsidRPr="00C476EE">
        <w:rPr>
          <w:rFonts w:ascii="Arial" w:hAnsi="Arial" w:cs="Arial"/>
          <w:bCs/>
          <w:i/>
          <w:iCs/>
          <w:sz w:val="20"/>
          <w:szCs w:val="20"/>
        </w:rPr>
        <w:t xml:space="preserve"> 2023 roku</w:t>
      </w:r>
    </w:p>
    <w:p w14:paraId="0BE22986" w14:textId="77777777" w:rsidR="00BB3D81" w:rsidRDefault="00BB3D81" w:rsidP="00D6572A">
      <w:pPr>
        <w:pStyle w:val="Nagwek1"/>
        <w:ind w:right="-569"/>
        <w:jc w:val="center"/>
        <w:rPr>
          <w:rFonts w:ascii="Arial" w:hAnsi="Arial" w:cs="Arial"/>
          <w:b/>
          <w:sz w:val="24"/>
          <w:szCs w:val="24"/>
        </w:rPr>
      </w:pPr>
    </w:p>
    <w:p w14:paraId="5E511019" w14:textId="6B552E5F" w:rsidR="00D6572A" w:rsidRPr="00C45FD6" w:rsidRDefault="00D6572A" w:rsidP="00D6572A">
      <w:pPr>
        <w:pStyle w:val="Nagwek1"/>
        <w:ind w:right="-569"/>
        <w:jc w:val="center"/>
        <w:rPr>
          <w:rFonts w:ascii="Arial" w:hAnsi="Arial" w:cs="Arial"/>
          <w:b/>
          <w:sz w:val="24"/>
          <w:szCs w:val="24"/>
        </w:rPr>
      </w:pPr>
      <w:r w:rsidRPr="00C45FD6">
        <w:rPr>
          <w:rFonts w:ascii="Arial" w:hAnsi="Arial" w:cs="Arial"/>
          <w:b/>
          <w:sz w:val="24"/>
          <w:szCs w:val="24"/>
        </w:rPr>
        <w:t xml:space="preserve">Formularz </w:t>
      </w:r>
      <w:r w:rsidR="00632371" w:rsidRPr="00C45FD6">
        <w:rPr>
          <w:rFonts w:ascii="Arial" w:hAnsi="Arial" w:cs="Arial"/>
          <w:b/>
          <w:sz w:val="24"/>
          <w:szCs w:val="24"/>
        </w:rPr>
        <w:t>konsultacji społecznych projektu</w:t>
      </w:r>
      <w:r w:rsidR="002C6B11">
        <w:rPr>
          <w:rFonts w:ascii="Arial" w:hAnsi="Arial" w:cs="Arial"/>
          <w:b/>
          <w:sz w:val="24"/>
          <w:szCs w:val="24"/>
        </w:rPr>
        <w:t xml:space="preserve"> </w:t>
      </w:r>
      <w:r w:rsidRPr="00C45FD6">
        <w:rPr>
          <w:rFonts w:ascii="Arial" w:hAnsi="Arial" w:cs="Arial"/>
          <w:b/>
          <w:sz w:val="24"/>
          <w:szCs w:val="24"/>
        </w:rPr>
        <w:t>Strategii Rozwoju Powiatu Radomszczańskiego do roku 2030</w:t>
      </w:r>
      <w:r w:rsidR="00B92EF2">
        <w:rPr>
          <w:rFonts w:ascii="Arial" w:hAnsi="Arial" w:cs="Arial"/>
          <w:b/>
          <w:sz w:val="24"/>
          <w:szCs w:val="24"/>
        </w:rPr>
        <w:br/>
      </w:r>
      <w:r w:rsidR="00C218D5">
        <w:rPr>
          <w:rFonts w:ascii="Arial" w:hAnsi="Arial" w:cs="Arial"/>
          <w:b/>
          <w:sz w:val="24"/>
          <w:szCs w:val="24"/>
        </w:rPr>
        <w:t>wraz z prognozą oddziaływania na środowisko</w:t>
      </w:r>
    </w:p>
    <w:p w14:paraId="72F09054" w14:textId="09840E37" w:rsidR="00483C14" w:rsidRPr="00C45FD6" w:rsidRDefault="00483C14" w:rsidP="00C45FD6">
      <w:pPr>
        <w:spacing w:line="276" w:lineRule="auto"/>
        <w:ind w:right="-569"/>
        <w:jc w:val="center"/>
        <w:rPr>
          <w:rFonts w:ascii="Arial" w:hAnsi="Arial" w:cs="Arial"/>
          <w:sz w:val="20"/>
          <w:szCs w:val="20"/>
        </w:rPr>
      </w:pPr>
      <w:r w:rsidRPr="00C45FD6">
        <w:rPr>
          <w:rFonts w:ascii="Arial" w:hAnsi="Arial" w:cs="Arial"/>
          <w:sz w:val="20"/>
          <w:szCs w:val="20"/>
        </w:rPr>
        <w:t xml:space="preserve">/Uwagi do dokumentu można zgłaszać w terminie od </w:t>
      </w:r>
      <w:r w:rsidR="00F30F6C">
        <w:rPr>
          <w:rFonts w:ascii="Arial" w:hAnsi="Arial" w:cs="Arial"/>
          <w:sz w:val="20"/>
          <w:szCs w:val="20"/>
        </w:rPr>
        <w:t>25</w:t>
      </w:r>
      <w:r w:rsidR="00530483">
        <w:rPr>
          <w:rFonts w:ascii="Arial" w:hAnsi="Arial" w:cs="Arial"/>
          <w:sz w:val="20"/>
          <w:szCs w:val="20"/>
        </w:rPr>
        <w:t xml:space="preserve"> </w:t>
      </w:r>
      <w:r w:rsidR="00B92EF2">
        <w:rPr>
          <w:rFonts w:ascii="Arial" w:hAnsi="Arial" w:cs="Arial"/>
          <w:sz w:val="20"/>
          <w:szCs w:val="20"/>
        </w:rPr>
        <w:t>października</w:t>
      </w:r>
      <w:r w:rsidR="00530483">
        <w:rPr>
          <w:rFonts w:ascii="Arial" w:hAnsi="Arial" w:cs="Arial"/>
          <w:sz w:val="20"/>
          <w:szCs w:val="20"/>
        </w:rPr>
        <w:t xml:space="preserve"> do </w:t>
      </w:r>
      <w:r w:rsidR="00F30F6C">
        <w:rPr>
          <w:rFonts w:ascii="Arial" w:hAnsi="Arial" w:cs="Arial"/>
          <w:sz w:val="20"/>
          <w:szCs w:val="20"/>
        </w:rPr>
        <w:t>1</w:t>
      </w:r>
      <w:r w:rsidR="008455E0">
        <w:rPr>
          <w:rFonts w:ascii="Arial" w:hAnsi="Arial" w:cs="Arial"/>
          <w:sz w:val="20"/>
          <w:szCs w:val="20"/>
        </w:rPr>
        <w:t>6</w:t>
      </w:r>
      <w:r w:rsidRPr="00C45FD6">
        <w:rPr>
          <w:rFonts w:ascii="Arial" w:hAnsi="Arial" w:cs="Arial"/>
          <w:sz w:val="20"/>
          <w:szCs w:val="20"/>
        </w:rPr>
        <w:t xml:space="preserve"> </w:t>
      </w:r>
      <w:r w:rsidR="00B92EF2">
        <w:rPr>
          <w:rFonts w:ascii="Arial" w:hAnsi="Arial" w:cs="Arial"/>
          <w:sz w:val="20"/>
          <w:szCs w:val="20"/>
        </w:rPr>
        <w:t>listopada</w:t>
      </w:r>
      <w:r w:rsidRPr="00C45FD6">
        <w:rPr>
          <w:rFonts w:ascii="Arial" w:hAnsi="Arial" w:cs="Arial"/>
          <w:sz w:val="20"/>
          <w:szCs w:val="20"/>
        </w:rPr>
        <w:t xml:space="preserve"> 2023 roku./</w:t>
      </w:r>
    </w:p>
    <w:p w14:paraId="24768C49" w14:textId="77777777" w:rsidR="00483C14" w:rsidRPr="00C45FD6" w:rsidRDefault="00483C14" w:rsidP="00483C14">
      <w:pPr>
        <w:spacing w:line="276" w:lineRule="auto"/>
        <w:ind w:left="-567" w:right="-569"/>
        <w:jc w:val="center"/>
        <w:rPr>
          <w:rFonts w:ascii="Arial" w:hAnsi="Arial" w:cs="Arial"/>
          <w:sz w:val="20"/>
          <w:szCs w:val="20"/>
        </w:rPr>
      </w:pPr>
    </w:p>
    <w:p w14:paraId="4C95500C" w14:textId="77777777" w:rsidR="002C6B11" w:rsidRDefault="002C6B11" w:rsidP="002C6B11">
      <w:pPr>
        <w:spacing w:line="276" w:lineRule="auto"/>
        <w:ind w:left="708" w:right="-569" w:hanging="1275"/>
        <w:jc w:val="both"/>
        <w:rPr>
          <w:rFonts w:ascii="Arial" w:hAnsi="Arial" w:cs="Arial"/>
        </w:rPr>
      </w:pPr>
    </w:p>
    <w:p w14:paraId="1F41C2DB" w14:textId="79704533" w:rsidR="002C338A" w:rsidRPr="00BB3D81" w:rsidRDefault="002C6B11" w:rsidP="002C6B11">
      <w:pPr>
        <w:spacing w:line="276" w:lineRule="auto"/>
        <w:ind w:left="708" w:right="-569" w:hanging="708"/>
        <w:jc w:val="both"/>
        <w:rPr>
          <w:rFonts w:ascii="Arial" w:hAnsi="Arial" w:cs="Arial"/>
          <w:b/>
          <w:bCs/>
          <w:sz w:val="18"/>
          <w:szCs w:val="18"/>
          <w:u w:val="single"/>
        </w:rPr>
      </w:pPr>
      <w:r w:rsidRPr="00BB3D81">
        <w:rPr>
          <w:rFonts w:ascii="Arial" w:hAnsi="Arial" w:cs="Arial"/>
          <w:sz w:val="18"/>
          <w:szCs w:val="18"/>
        </w:rPr>
        <w:t>…………………………………………</w:t>
      </w:r>
      <w:r w:rsidRPr="00BB3D81">
        <w:rPr>
          <w:rFonts w:ascii="Arial" w:hAnsi="Arial" w:cs="Arial"/>
          <w:sz w:val="18"/>
          <w:szCs w:val="18"/>
        </w:rPr>
        <w:tab/>
      </w:r>
      <w:r w:rsidRPr="00BB3D81">
        <w:rPr>
          <w:rFonts w:ascii="Arial" w:hAnsi="Arial" w:cs="Arial"/>
          <w:sz w:val="18"/>
          <w:szCs w:val="18"/>
        </w:rPr>
        <w:tab/>
      </w:r>
      <w:r w:rsidR="00F95AF7" w:rsidRPr="00BB3D81">
        <w:rPr>
          <w:rFonts w:ascii="Arial" w:hAnsi="Arial" w:cs="Arial"/>
          <w:sz w:val="18"/>
          <w:szCs w:val="18"/>
        </w:rPr>
        <w:t xml:space="preserve">     </w:t>
      </w:r>
      <w:r w:rsidRPr="00BB3D81">
        <w:rPr>
          <w:rFonts w:ascii="Arial" w:hAnsi="Arial" w:cs="Arial"/>
          <w:sz w:val="18"/>
          <w:szCs w:val="18"/>
        </w:rPr>
        <w:t>………………………………………</w:t>
      </w:r>
      <w:r w:rsidR="002C338A" w:rsidRPr="00BB3D81">
        <w:rPr>
          <w:rFonts w:ascii="Arial" w:hAnsi="Arial" w:cs="Arial"/>
          <w:sz w:val="18"/>
          <w:szCs w:val="18"/>
        </w:rPr>
        <w:tab/>
      </w:r>
      <w:r w:rsidR="002C338A" w:rsidRPr="00BB3D81">
        <w:rPr>
          <w:rFonts w:ascii="Arial" w:hAnsi="Arial" w:cs="Arial"/>
          <w:sz w:val="18"/>
          <w:szCs w:val="18"/>
        </w:rPr>
        <w:tab/>
      </w:r>
      <w:r w:rsidR="00F95AF7" w:rsidRPr="00BB3D81">
        <w:rPr>
          <w:rFonts w:ascii="Arial" w:hAnsi="Arial" w:cs="Arial"/>
          <w:sz w:val="18"/>
          <w:szCs w:val="18"/>
        </w:rPr>
        <w:t>………………………………………………………….</w:t>
      </w:r>
    </w:p>
    <w:p w14:paraId="22512985" w14:textId="743C9FDF" w:rsidR="002C6B11" w:rsidRPr="00BB3D81" w:rsidRDefault="002C338A" w:rsidP="002C6B11">
      <w:pPr>
        <w:spacing w:line="276" w:lineRule="auto"/>
        <w:ind w:left="708" w:right="-569" w:hanging="708"/>
        <w:jc w:val="both"/>
        <w:rPr>
          <w:rFonts w:ascii="Arial" w:hAnsi="Arial" w:cs="Arial"/>
          <w:i/>
          <w:iCs/>
          <w:sz w:val="18"/>
          <w:szCs w:val="18"/>
        </w:rPr>
      </w:pPr>
      <w:r w:rsidRPr="00BB3D81">
        <w:rPr>
          <w:rFonts w:ascii="Arial" w:hAnsi="Arial" w:cs="Arial"/>
          <w:i/>
          <w:iCs/>
          <w:sz w:val="18"/>
          <w:szCs w:val="18"/>
        </w:rPr>
        <w:t xml:space="preserve">              </w:t>
      </w:r>
      <w:r w:rsidR="002C6B11" w:rsidRPr="00BB3D81">
        <w:rPr>
          <w:rFonts w:ascii="Arial" w:hAnsi="Arial" w:cs="Arial"/>
          <w:i/>
          <w:iCs/>
          <w:sz w:val="18"/>
          <w:szCs w:val="18"/>
        </w:rPr>
        <w:t>imię i nazwisko</w:t>
      </w:r>
      <w:r w:rsidRPr="00BB3D81">
        <w:rPr>
          <w:rFonts w:ascii="Arial" w:hAnsi="Arial" w:cs="Arial"/>
          <w:i/>
          <w:iCs/>
          <w:sz w:val="18"/>
          <w:szCs w:val="18"/>
        </w:rPr>
        <w:t xml:space="preserve"> </w:t>
      </w:r>
      <w:r w:rsidR="002C6B11" w:rsidRPr="00BB3D81">
        <w:rPr>
          <w:rFonts w:ascii="Arial" w:hAnsi="Arial" w:cs="Arial"/>
          <w:i/>
          <w:iCs/>
          <w:sz w:val="18"/>
          <w:szCs w:val="18"/>
        </w:rPr>
        <w:tab/>
      </w:r>
      <w:r w:rsidR="002C6B11" w:rsidRPr="00BB3D81">
        <w:rPr>
          <w:rFonts w:ascii="Arial" w:hAnsi="Arial" w:cs="Arial"/>
          <w:i/>
          <w:iCs/>
          <w:sz w:val="18"/>
          <w:szCs w:val="18"/>
        </w:rPr>
        <w:tab/>
      </w:r>
      <w:r w:rsidR="002C6B11" w:rsidRPr="00BB3D81">
        <w:rPr>
          <w:rFonts w:ascii="Arial" w:hAnsi="Arial" w:cs="Arial"/>
          <w:i/>
          <w:iCs/>
          <w:sz w:val="18"/>
          <w:szCs w:val="18"/>
        </w:rPr>
        <w:tab/>
      </w:r>
      <w:r w:rsidR="002C6B11" w:rsidRPr="00BB3D81">
        <w:rPr>
          <w:rFonts w:ascii="Arial" w:hAnsi="Arial" w:cs="Arial"/>
          <w:i/>
          <w:iCs/>
          <w:sz w:val="18"/>
          <w:szCs w:val="18"/>
        </w:rPr>
        <w:tab/>
      </w:r>
      <w:r w:rsidR="00F95AF7" w:rsidRPr="00BB3D81">
        <w:rPr>
          <w:rFonts w:ascii="Arial" w:hAnsi="Arial" w:cs="Arial"/>
          <w:i/>
          <w:iCs/>
          <w:sz w:val="18"/>
          <w:szCs w:val="18"/>
        </w:rPr>
        <w:t xml:space="preserve">  </w:t>
      </w:r>
      <w:r w:rsidRPr="00BB3D81">
        <w:rPr>
          <w:rFonts w:ascii="Arial" w:hAnsi="Arial" w:cs="Arial"/>
          <w:i/>
          <w:iCs/>
          <w:sz w:val="18"/>
          <w:szCs w:val="18"/>
        </w:rPr>
        <w:t xml:space="preserve"> </w:t>
      </w:r>
      <w:r w:rsidR="007F6273">
        <w:rPr>
          <w:rFonts w:ascii="Arial" w:hAnsi="Arial" w:cs="Arial"/>
          <w:i/>
          <w:iCs/>
          <w:sz w:val="18"/>
          <w:szCs w:val="18"/>
        </w:rPr>
        <w:t xml:space="preserve">           </w:t>
      </w:r>
      <w:r w:rsidR="002C6B11" w:rsidRPr="00BB3D81">
        <w:rPr>
          <w:rFonts w:ascii="Arial" w:hAnsi="Arial" w:cs="Arial"/>
          <w:i/>
          <w:iCs/>
          <w:sz w:val="18"/>
          <w:szCs w:val="18"/>
        </w:rPr>
        <w:t>telefon kontaktowy</w:t>
      </w:r>
      <w:r w:rsidR="00646135" w:rsidRPr="00BB3D81">
        <w:rPr>
          <w:rFonts w:ascii="Arial" w:hAnsi="Arial" w:cs="Arial"/>
          <w:i/>
          <w:iCs/>
          <w:sz w:val="18"/>
          <w:szCs w:val="18"/>
        </w:rPr>
        <w:t xml:space="preserve">  </w:t>
      </w:r>
      <w:r w:rsidR="00F95AF7" w:rsidRPr="00BB3D81">
        <w:rPr>
          <w:rFonts w:ascii="Arial" w:hAnsi="Arial" w:cs="Arial"/>
          <w:i/>
          <w:iCs/>
          <w:sz w:val="18"/>
          <w:szCs w:val="18"/>
        </w:rPr>
        <w:tab/>
        <w:t xml:space="preserve">                      </w:t>
      </w:r>
      <w:r w:rsidR="00646135" w:rsidRPr="00BB3D81">
        <w:rPr>
          <w:rFonts w:ascii="Arial" w:hAnsi="Arial" w:cs="Arial"/>
          <w:i/>
          <w:iCs/>
          <w:sz w:val="18"/>
          <w:szCs w:val="18"/>
        </w:rPr>
        <w:t xml:space="preserve">    </w:t>
      </w:r>
      <w:r w:rsidR="00F95AF7" w:rsidRPr="00BB3D81">
        <w:rPr>
          <w:rFonts w:ascii="Arial" w:hAnsi="Arial" w:cs="Arial"/>
          <w:i/>
          <w:iCs/>
          <w:sz w:val="18"/>
          <w:szCs w:val="18"/>
        </w:rPr>
        <w:t>reprezentowana organizacja</w:t>
      </w:r>
      <w:r w:rsidR="00D36FA2" w:rsidRPr="00BB3D81">
        <w:rPr>
          <w:rFonts w:ascii="Arial" w:hAnsi="Arial" w:cs="Arial"/>
          <w:i/>
          <w:iCs/>
          <w:sz w:val="18"/>
          <w:szCs w:val="18"/>
        </w:rPr>
        <w:t xml:space="preserve"> </w:t>
      </w:r>
      <w:r w:rsidR="00F95AF7" w:rsidRPr="00BB3D81">
        <w:rPr>
          <w:rFonts w:ascii="Arial" w:hAnsi="Arial" w:cs="Arial"/>
          <w:i/>
          <w:iCs/>
          <w:sz w:val="18"/>
          <w:szCs w:val="18"/>
        </w:rPr>
        <w:t>/</w:t>
      </w:r>
      <w:r w:rsidR="00D36FA2" w:rsidRPr="00BB3D81">
        <w:rPr>
          <w:rFonts w:ascii="Arial" w:hAnsi="Arial" w:cs="Arial"/>
          <w:i/>
          <w:iCs/>
          <w:sz w:val="18"/>
          <w:szCs w:val="18"/>
        </w:rPr>
        <w:t xml:space="preserve"> </w:t>
      </w:r>
      <w:r w:rsidR="00F95AF7" w:rsidRPr="00BB3D81">
        <w:rPr>
          <w:rFonts w:ascii="Arial" w:hAnsi="Arial" w:cs="Arial"/>
          <w:i/>
          <w:iCs/>
          <w:sz w:val="18"/>
          <w:szCs w:val="18"/>
        </w:rPr>
        <w:t>instytucja (jeśli dotyczy)</w:t>
      </w:r>
    </w:p>
    <w:p w14:paraId="2B000110" w14:textId="77777777" w:rsidR="002C6B11" w:rsidRDefault="002C6B11" w:rsidP="002C338A">
      <w:pPr>
        <w:spacing w:line="276" w:lineRule="auto"/>
        <w:ind w:right="-569"/>
        <w:jc w:val="both"/>
        <w:rPr>
          <w:rFonts w:ascii="Arial" w:hAnsi="Arial" w:cs="Arial"/>
        </w:rPr>
      </w:pPr>
    </w:p>
    <w:p w14:paraId="3AB15D5C" w14:textId="1AE07053" w:rsidR="00D6572A" w:rsidRPr="00BB3D81" w:rsidRDefault="00D6572A" w:rsidP="002C6B11">
      <w:pPr>
        <w:spacing w:line="276" w:lineRule="auto"/>
        <w:ind w:left="-567" w:right="-569"/>
        <w:jc w:val="both"/>
        <w:rPr>
          <w:rFonts w:ascii="Arial" w:hAnsi="Arial" w:cs="Arial"/>
          <w:sz w:val="20"/>
          <w:szCs w:val="20"/>
        </w:rPr>
      </w:pPr>
      <w:r w:rsidRPr="00BB3D81">
        <w:rPr>
          <w:rFonts w:ascii="Arial" w:hAnsi="Arial" w:cs="Arial"/>
          <w:sz w:val="20"/>
          <w:szCs w:val="20"/>
        </w:rPr>
        <w:t xml:space="preserve">W ramach konsultacji społecznych projektu </w:t>
      </w:r>
      <w:r w:rsidRPr="00BB3D81">
        <w:rPr>
          <w:rFonts w:ascii="Arial" w:hAnsi="Arial" w:cs="Arial"/>
          <w:b/>
          <w:sz w:val="20"/>
          <w:szCs w:val="20"/>
        </w:rPr>
        <w:t>Strategii Rozwoju Powiatu Radomszczańskiego do roku 2030</w:t>
      </w:r>
      <w:r w:rsidR="004228CC" w:rsidRPr="00BB3D81">
        <w:rPr>
          <w:rFonts w:ascii="Arial" w:hAnsi="Arial" w:cs="Arial"/>
          <w:sz w:val="20"/>
          <w:szCs w:val="20"/>
        </w:rPr>
        <w:t xml:space="preserve"> </w:t>
      </w:r>
      <w:r w:rsidR="00CB41E9" w:rsidRPr="00CB41E9">
        <w:rPr>
          <w:rFonts w:ascii="Arial" w:hAnsi="Arial" w:cs="Arial"/>
          <w:b/>
          <w:bCs/>
          <w:sz w:val="20"/>
          <w:szCs w:val="20"/>
        </w:rPr>
        <w:t xml:space="preserve">wraz z prognozą oddziaływania na środowisko </w:t>
      </w:r>
      <w:r w:rsidR="00CB41E9">
        <w:rPr>
          <w:rFonts w:ascii="Arial" w:hAnsi="Arial" w:cs="Arial"/>
          <w:sz w:val="20"/>
          <w:szCs w:val="20"/>
        </w:rPr>
        <w:br/>
      </w:r>
      <w:r w:rsidRPr="00BB3D81">
        <w:rPr>
          <w:rFonts w:ascii="Arial" w:hAnsi="Arial" w:cs="Arial"/>
          <w:sz w:val="20"/>
          <w:szCs w:val="20"/>
        </w:rPr>
        <w:t>zgłasza</w:t>
      </w:r>
      <w:r w:rsidR="004228CC" w:rsidRPr="00BB3D81">
        <w:rPr>
          <w:rFonts w:ascii="Arial" w:hAnsi="Arial" w:cs="Arial"/>
          <w:sz w:val="20"/>
          <w:szCs w:val="20"/>
        </w:rPr>
        <w:t xml:space="preserve">m </w:t>
      </w:r>
      <w:r w:rsidR="00DB3924">
        <w:rPr>
          <w:rFonts w:ascii="Arial" w:hAnsi="Arial" w:cs="Arial"/>
          <w:sz w:val="20"/>
          <w:szCs w:val="20"/>
        </w:rPr>
        <w:t xml:space="preserve">następujące </w:t>
      </w:r>
      <w:r w:rsidR="004228CC" w:rsidRPr="00BB3D81">
        <w:rPr>
          <w:rFonts w:ascii="Arial" w:hAnsi="Arial" w:cs="Arial"/>
          <w:sz w:val="20"/>
          <w:szCs w:val="20"/>
        </w:rPr>
        <w:t>uwag</w:t>
      </w:r>
      <w:r w:rsidR="00863FF4" w:rsidRPr="00BB3D81">
        <w:rPr>
          <w:rFonts w:ascii="Arial" w:hAnsi="Arial" w:cs="Arial"/>
          <w:sz w:val="20"/>
          <w:szCs w:val="20"/>
        </w:rPr>
        <w:t>i</w:t>
      </w:r>
      <w:r w:rsidR="00DB3924">
        <w:rPr>
          <w:rFonts w:ascii="Arial" w:hAnsi="Arial" w:cs="Arial"/>
          <w:sz w:val="20"/>
          <w:szCs w:val="20"/>
        </w:rPr>
        <w:t>:</w:t>
      </w:r>
      <w:r w:rsidRPr="00BB3D81">
        <w:rPr>
          <w:rFonts w:ascii="Arial" w:hAnsi="Arial" w:cs="Arial"/>
          <w:sz w:val="20"/>
          <w:szCs w:val="20"/>
        </w:rPr>
        <w:t xml:space="preserve"> </w:t>
      </w:r>
    </w:p>
    <w:tbl>
      <w:tblPr>
        <w:tblStyle w:val="Zwykatabela11"/>
        <w:tblW w:w="4791" w:type="pct"/>
        <w:tblInd w:w="-998" w:type="dxa"/>
        <w:tblLook w:val="04A0" w:firstRow="1" w:lastRow="0" w:firstColumn="1" w:lastColumn="0" w:noHBand="0" w:noVBand="1"/>
      </w:tblPr>
      <w:tblGrid>
        <w:gridCol w:w="541"/>
        <w:gridCol w:w="1499"/>
        <w:gridCol w:w="2349"/>
        <w:gridCol w:w="2349"/>
        <w:gridCol w:w="3403"/>
        <w:gridCol w:w="3266"/>
      </w:tblGrid>
      <w:tr w:rsidR="00114BB4" w:rsidRPr="004228CC" w14:paraId="6689C9D2" w14:textId="77777777" w:rsidTr="00114BB4">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202" w:type="pct"/>
            <w:shd w:val="clear" w:color="auto" w:fill="D9D9D9" w:themeFill="background1" w:themeFillShade="D9"/>
            <w:vAlign w:val="center"/>
            <w:hideMark/>
          </w:tcPr>
          <w:p w14:paraId="41576D16" w14:textId="5F501082" w:rsidR="00114BB4" w:rsidRPr="007B4CDB" w:rsidRDefault="00114BB4" w:rsidP="00D676AA">
            <w:pPr>
              <w:spacing w:line="276" w:lineRule="auto"/>
              <w:jc w:val="center"/>
              <w:rPr>
                <w:rFonts w:ascii="Arial" w:eastAsia="Calibri" w:hAnsi="Arial" w:cs="Arial"/>
                <w:b w:val="0"/>
                <w:bCs w:val="0"/>
                <w:sz w:val="20"/>
                <w:szCs w:val="20"/>
                <w:lang w:val="pl-PL"/>
              </w:rPr>
            </w:pPr>
            <w:r w:rsidRPr="007B4CDB">
              <w:rPr>
                <w:rFonts w:ascii="Arial" w:eastAsia="Calibri" w:hAnsi="Arial" w:cs="Arial"/>
                <w:sz w:val="20"/>
                <w:szCs w:val="20"/>
                <w:lang w:val="pl-PL"/>
              </w:rPr>
              <w:t>Lp.</w:t>
            </w:r>
          </w:p>
          <w:p w14:paraId="5200C20D" w14:textId="77777777" w:rsidR="00114BB4" w:rsidRPr="004228CC" w:rsidRDefault="00114BB4" w:rsidP="00D676AA">
            <w:pPr>
              <w:rPr>
                <w:rFonts w:ascii="Arial" w:eastAsia="Calibri" w:hAnsi="Arial" w:cs="Arial"/>
              </w:rPr>
            </w:pPr>
          </w:p>
        </w:tc>
        <w:tc>
          <w:tcPr>
            <w:tcW w:w="559" w:type="pct"/>
            <w:shd w:val="clear" w:color="auto" w:fill="D9D9D9" w:themeFill="background1" w:themeFillShade="D9"/>
            <w:vAlign w:val="center"/>
            <w:hideMark/>
          </w:tcPr>
          <w:p w14:paraId="58A7D67B" w14:textId="0FC853EE" w:rsidR="00114BB4" w:rsidRPr="007B4CDB" w:rsidRDefault="005D359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Pr>
                <w:rFonts w:ascii="Arial" w:eastAsia="Calibri" w:hAnsi="Arial" w:cs="Arial"/>
                <w:sz w:val="20"/>
                <w:szCs w:val="20"/>
                <w:lang w:val="pl-PL"/>
              </w:rPr>
              <w:t>Strategia</w:t>
            </w:r>
            <w:r>
              <w:rPr>
                <w:rFonts w:ascii="Arial" w:eastAsia="Calibri" w:hAnsi="Arial" w:cs="Arial"/>
                <w:sz w:val="20"/>
                <w:szCs w:val="20"/>
                <w:lang w:val="pl-PL"/>
              </w:rPr>
              <w:br/>
              <w:t>/</w:t>
            </w:r>
            <w:r>
              <w:rPr>
                <w:rFonts w:ascii="Arial" w:eastAsia="Calibri" w:hAnsi="Arial" w:cs="Arial"/>
                <w:sz w:val="20"/>
                <w:szCs w:val="20"/>
                <w:lang w:val="pl-PL"/>
              </w:rPr>
              <w:br/>
              <w:t>Prognoza</w:t>
            </w:r>
          </w:p>
        </w:tc>
        <w:tc>
          <w:tcPr>
            <w:tcW w:w="876" w:type="pct"/>
            <w:shd w:val="clear" w:color="auto" w:fill="D9D9D9" w:themeFill="background1" w:themeFillShade="D9"/>
          </w:tcPr>
          <w:p w14:paraId="5BDFA780" w14:textId="77777777" w:rsidR="00114BB4" w:rsidRDefault="00114BB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lang w:val="pl-PL"/>
              </w:rPr>
            </w:pPr>
          </w:p>
          <w:p w14:paraId="4A02DD67" w14:textId="60313C35" w:rsidR="00114BB4" w:rsidRPr="007B4CDB" w:rsidRDefault="00114BB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B4CDB">
              <w:rPr>
                <w:rFonts w:ascii="Arial" w:eastAsia="Calibri" w:hAnsi="Arial" w:cs="Arial"/>
                <w:sz w:val="20"/>
                <w:szCs w:val="20"/>
                <w:lang w:val="pl-PL"/>
              </w:rPr>
              <w:t xml:space="preserve">Nr strony </w:t>
            </w:r>
            <w:r w:rsidRPr="007B4CDB">
              <w:rPr>
                <w:rFonts w:ascii="Arial" w:eastAsia="Calibri" w:hAnsi="Arial" w:cs="Arial"/>
                <w:sz w:val="20"/>
                <w:szCs w:val="20"/>
                <w:lang w:val="pl-PL"/>
              </w:rPr>
              <w:br/>
              <w:t>w dokumencie</w:t>
            </w:r>
          </w:p>
        </w:tc>
        <w:tc>
          <w:tcPr>
            <w:tcW w:w="876" w:type="pct"/>
            <w:shd w:val="clear" w:color="auto" w:fill="D9D9D9" w:themeFill="background1" w:themeFillShade="D9"/>
            <w:vAlign w:val="center"/>
            <w:hideMark/>
          </w:tcPr>
          <w:p w14:paraId="39DC1176" w14:textId="0EA77A13" w:rsidR="00114BB4" w:rsidRPr="007B4CDB" w:rsidRDefault="00114BB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Obecny zapis</w:t>
            </w:r>
          </w:p>
        </w:tc>
        <w:tc>
          <w:tcPr>
            <w:tcW w:w="1269" w:type="pct"/>
            <w:shd w:val="clear" w:color="auto" w:fill="D9D9D9" w:themeFill="background1" w:themeFillShade="D9"/>
            <w:vAlign w:val="center"/>
          </w:tcPr>
          <w:p w14:paraId="4A96C178" w14:textId="293D4868" w:rsidR="00114BB4" w:rsidRPr="007B4CDB" w:rsidRDefault="00114BB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Proponowana treść zapisu</w:t>
            </w:r>
          </w:p>
        </w:tc>
        <w:tc>
          <w:tcPr>
            <w:tcW w:w="1218" w:type="pct"/>
            <w:shd w:val="clear" w:color="auto" w:fill="D9D9D9" w:themeFill="background1" w:themeFillShade="D9"/>
            <w:vAlign w:val="center"/>
            <w:hideMark/>
          </w:tcPr>
          <w:p w14:paraId="1488FE20" w14:textId="118546BA" w:rsidR="00114BB4" w:rsidRPr="007B4CDB" w:rsidRDefault="00114BB4" w:rsidP="00D676A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pl-PL"/>
              </w:rPr>
            </w:pPr>
            <w:r w:rsidRPr="007B4CDB">
              <w:rPr>
                <w:rFonts w:ascii="Arial" w:eastAsia="Calibri" w:hAnsi="Arial" w:cs="Arial"/>
                <w:sz w:val="20"/>
                <w:szCs w:val="20"/>
                <w:lang w:val="pl-PL"/>
              </w:rPr>
              <w:t xml:space="preserve">Uzasadnienie </w:t>
            </w:r>
            <w:r w:rsidR="005D3594">
              <w:rPr>
                <w:rFonts w:ascii="Arial" w:eastAsia="Calibri" w:hAnsi="Arial" w:cs="Arial"/>
                <w:sz w:val="20"/>
                <w:szCs w:val="20"/>
                <w:lang w:val="pl-PL"/>
              </w:rPr>
              <w:t>uwagi</w:t>
            </w:r>
          </w:p>
        </w:tc>
      </w:tr>
      <w:tr w:rsidR="00114BB4" w:rsidRPr="004228CC" w14:paraId="051C3DB4" w14:textId="77777777" w:rsidTr="00114BB4">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202" w:type="pct"/>
            <w:shd w:val="clear" w:color="auto" w:fill="auto"/>
            <w:vAlign w:val="center"/>
            <w:hideMark/>
          </w:tcPr>
          <w:p w14:paraId="4F105FF8" w14:textId="77777777" w:rsidR="00114BB4" w:rsidRPr="004228CC" w:rsidRDefault="00114BB4" w:rsidP="00D676AA">
            <w:pPr>
              <w:spacing w:line="276" w:lineRule="auto"/>
              <w:jc w:val="center"/>
              <w:rPr>
                <w:rFonts w:ascii="Arial" w:eastAsia="Calibri" w:hAnsi="Arial" w:cs="Arial"/>
              </w:rPr>
            </w:pPr>
            <w:r w:rsidRPr="004228CC">
              <w:rPr>
                <w:rFonts w:ascii="Arial" w:eastAsia="Calibri" w:hAnsi="Arial" w:cs="Arial"/>
              </w:rPr>
              <w:t>1</w:t>
            </w:r>
          </w:p>
        </w:tc>
        <w:tc>
          <w:tcPr>
            <w:tcW w:w="559" w:type="pct"/>
            <w:shd w:val="clear" w:color="auto" w:fill="auto"/>
            <w:vAlign w:val="center"/>
          </w:tcPr>
          <w:p w14:paraId="36DEB48C"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4A69F5C"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1E438C1"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80F7143"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876" w:type="pct"/>
            <w:shd w:val="clear" w:color="auto" w:fill="auto"/>
          </w:tcPr>
          <w:p w14:paraId="460E6375"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876" w:type="pct"/>
            <w:shd w:val="clear" w:color="auto" w:fill="auto"/>
            <w:vAlign w:val="center"/>
          </w:tcPr>
          <w:p w14:paraId="5378C07A" w14:textId="6AF4A29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269" w:type="pct"/>
            <w:shd w:val="clear" w:color="auto" w:fill="auto"/>
            <w:vAlign w:val="center"/>
          </w:tcPr>
          <w:p w14:paraId="5A7CD771"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218" w:type="pct"/>
            <w:shd w:val="clear" w:color="auto" w:fill="auto"/>
            <w:vAlign w:val="center"/>
          </w:tcPr>
          <w:p w14:paraId="02620310"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114BB4" w:rsidRPr="004228CC" w14:paraId="7D28E02F" w14:textId="77777777" w:rsidTr="00114BB4">
        <w:trPr>
          <w:trHeight w:val="844"/>
        </w:trPr>
        <w:tc>
          <w:tcPr>
            <w:cnfStyle w:val="001000000000" w:firstRow="0" w:lastRow="0" w:firstColumn="1" w:lastColumn="0" w:oddVBand="0" w:evenVBand="0" w:oddHBand="0" w:evenHBand="0" w:firstRowFirstColumn="0" w:firstRowLastColumn="0" w:lastRowFirstColumn="0" w:lastRowLastColumn="0"/>
            <w:tcW w:w="202" w:type="pct"/>
            <w:shd w:val="clear" w:color="auto" w:fill="auto"/>
            <w:vAlign w:val="center"/>
            <w:hideMark/>
          </w:tcPr>
          <w:p w14:paraId="2777E169" w14:textId="77777777" w:rsidR="00114BB4" w:rsidRPr="004228CC" w:rsidRDefault="00114BB4" w:rsidP="00D676AA">
            <w:pPr>
              <w:spacing w:line="276" w:lineRule="auto"/>
              <w:jc w:val="center"/>
              <w:rPr>
                <w:rFonts w:ascii="Arial" w:eastAsia="Calibri" w:hAnsi="Arial" w:cs="Arial"/>
              </w:rPr>
            </w:pPr>
            <w:r w:rsidRPr="004228CC">
              <w:rPr>
                <w:rFonts w:ascii="Arial" w:eastAsia="Calibri" w:hAnsi="Arial" w:cs="Arial"/>
              </w:rPr>
              <w:t>2</w:t>
            </w:r>
          </w:p>
        </w:tc>
        <w:tc>
          <w:tcPr>
            <w:tcW w:w="559" w:type="pct"/>
            <w:shd w:val="clear" w:color="auto" w:fill="auto"/>
            <w:vAlign w:val="center"/>
          </w:tcPr>
          <w:p w14:paraId="5F7CDBDE" w14:textId="77777777" w:rsidR="00114BB4"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0A67396" w14:textId="77777777" w:rsidR="00114BB4"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B991409" w14:textId="77777777" w:rsidR="00114BB4"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A5F2573" w14:textId="77777777" w:rsidR="00114BB4" w:rsidRPr="004228CC"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876" w:type="pct"/>
            <w:shd w:val="clear" w:color="auto" w:fill="auto"/>
          </w:tcPr>
          <w:p w14:paraId="7299F317" w14:textId="77777777" w:rsidR="00114BB4" w:rsidRPr="004228CC"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876" w:type="pct"/>
            <w:shd w:val="clear" w:color="auto" w:fill="auto"/>
            <w:vAlign w:val="center"/>
          </w:tcPr>
          <w:p w14:paraId="3F2C99A6" w14:textId="310A48DC" w:rsidR="00114BB4" w:rsidRPr="004228CC"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269" w:type="pct"/>
            <w:shd w:val="clear" w:color="auto" w:fill="auto"/>
            <w:vAlign w:val="center"/>
          </w:tcPr>
          <w:p w14:paraId="2D0F4C39" w14:textId="77777777" w:rsidR="00114BB4" w:rsidRPr="004228CC"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1218" w:type="pct"/>
            <w:shd w:val="clear" w:color="auto" w:fill="auto"/>
            <w:vAlign w:val="center"/>
          </w:tcPr>
          <w:p w14:paraId="3EEBF528" w14:textId="77777777" w:rsidR="00114BB4" w:rsidRPr="004228CC" w:rsidRDefault="00114BB4" w:rsidP="00D676AA">
            <w:pP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114BB4" w:rsidRPr="004228CC" w14:paraId="306BD5F5" w14:textId="77777777" w:rsidTr="00114BB4">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202" w:type="pct"/>
            <w:shd w:val="clear" w:color="auto" w:fill="auto"/>
            <w:vAlign w:val="center"/>
            <w:hideMark/>
          </w:tcPr>
          <w:p w14:paraId="242D776B" w14:textId="5B20CF6B" w:rsidR="00114BB4" w:rsidRPr="004228CC" w:rsidRDefault="00114BB4" w:rsidP="00D676AA">
            <w:pPr>
              <w:spacing w:line="276" w:lineRule="auto"/>
              <w:jc w:val="center"/>
              <w:rPr>
                <w:rFonts w:ascii="Arial" w:eastAsia="Calibri" w:hAnsi="Arial" w:cs="Arial"/>
              </w:rPr>
            </w:pPr>
            <w:r>
              <w:rPr>
                <w:rFonts w:ascii="Arial" w:eastAsia="Calibri" w:hAnsi="Arial" w:cs="Arial"/>
              </w:rPr>
              <w:t>3</w:t>
            </w:r>
          </w:p>
        </w:tc>
        <w:tc>
          <w:tcPr>
            <w:tcW w:w="559" w:type="pct"/>
            <w:shd w:val="clear" w:color="auto" w:fill="auto"/>
            <w:vAlign w:val="center"/>
          </w:tcPr>
          <w:p w14:paraId="58AB9D38"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DFCE3DF"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E20BD99" w14:textId="77777777" w:rsidR="00114BB4"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7ECC77D1"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876" w:type="pct"/>
            <w:shd w:val="clear" w:color="auto" w:fill="auto"/>
          </w:tcPr>
          <w:p w14:paraId="4F20CDC9"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876" w:type="pct"/>
            <w:shd w:val="clear" w:color="auto" w:fill="auto"/>
            <w:vAlign w:val="center"/>
          </w:tcPr>
          <w:p w14:paraId="051D7801" w14:textId="170FAB06"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269" w:type="pct"/>
            <w:shd w:val="clear" w:color="auto" w:fill="auto"/>
            <w:vAlign w:val="center"/>
          </w:tcPr>
          <w:p w14:paraId="56916134"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218" w:type="pct"/>
            <w:shd w:val="clear" w:color="auto" w:fill="auto"/>
            <w:vAlign w:val="center"/>
          </w:tcPr>
          <w:p w14:paraId="224AF37D" w14:textId="77777777" w:rsidR="00114BB4" w:rsidRPr="004228CC" w:rsidRDefault="00114BB4" w:rsidP="00D676AA">
            <w:pPr>
              <w:spacing w:line="27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24D8D4C7" w14:textId="41C606F2" w:rsidR="00C45FD6" w:rsidRPr="00A65790" w:rsidRDefault="007B4CDB" w:rsidP="00AB7941">
      <w:pPr>
        <w:ind w:left="-567" w:right="-569" w:hanging="567"/>
        <w:rPr>
          <w:rFonts w:ascii="Arial" w:hAnsi="Arial" w:cs="Arial"/>
          <w:sz w:val="20"/>
        </w:rPr>
      </w:pPr>
      <w:r>
        <w:rPr>
          <w:rFonts w:ascii="Arial" w:hAnsi="Arial" w:cs="Arial"/>
          <w:b/>
          <w:bCs/>
          <w:sz w:val="20"/>
        </w:rPr>
        <w:br/>
      </w:r>
    </w:p>
    <w:p w14:paraId="391BC43B" w14:textId="346F3EAD" w:rsidR="00D6572A" w:rsidRPr="00A65790" w:rsidRDefault="00D6572A" w:rsidP="00930F81">
      <w:pPr>
        <w:ind w:right="-569" w:hanging="567"/>
        <w:rPr>
          <w:rFonts w:ascii="Arial" w:hAnsi="Arial" w:cs="Arial"/>
          <w:b/>
          <w:bCs/>
          <w:sz w:val="20"/>
          <w:szCs w:val="20"/>
        </w:rPr>
      </w:pPr>
      <w:r w:rsidRPr="00A65790">
        <w:rPr>
          <w:rFonts w:ascii="Arial" w:hAnsi="Arial" w:cs="Arial"/>
          <w:b/>
          <w:bCs/>
          <w:sz w:val="20"/>
          <w:szCs w:val="20"/>
        </w:rPr>
        <w:t xml:space="preserve">Wypełniony formularz należy </w:t>
      </w:r>
      <w:r w:rsidR="00A65790">
        <w:rPr>
          <w:rFonts w:ascii="Arial" w:hAnsi="Arial" w:cs="Arial"/>
          <w:b/>
          <w:bCs/>
          <w:sz w:val="20"/>
          <w:szCs w:val="20"/>
        </w:rPr>
        <w:t>składać</w:t>
      </w:r>
      <w:r w:rsidRPr="00A65790">
        <w:rPr>
          <w:rFonts w:ascii="Arial" w:hAnsi="Arial" w:cs="Arial"/>
          <w:b/>
          <w:bCs/>
          <w:sz w:val="20"/>
          <w:szCs w:val="20"/>
        </w:rPr>
        <w:t xml:space="preserve"> do dnia</w:t>
      </w:r>
      <w:r w:rsidR="00C45FD6" w:rsidRPr="00A65790">
        <w:rPr>
          <w:rFonts w:ascii="Arial" w:hAnsi="Arial" w:cs="Arial"/>
          <w:b/>
          <w:bCs/>
          <w:sz w:val="20"/>
          <w:szCs w:val="20"/>
        </w:rPr>
        <w:t xml:space="preserve"> </w:t>
      </w:r>
      <w:r w:rsidR="00F30F6C">
        <w:rPr>
          <w:rFonts w:ascii="Arial" w:hAnsi="Arial" w:cs="Arial"/>
          <w:b/>
          <w:bCs/>
          <w:sz w:val="20"/>
          <w:szCs w:val="20"/>
        </w:rPr>
        <w:t>1</w:t>
      </w:r>
      <w:r w:rsidR="00714E9A">
        <w:rPr>
          <w:rFonts w:ascii="Arial" w:hAnsi="Arial" w:cs="Arial"/>
          <w:b/>
          <w:bCs/>
          <w:sz w:val="20"/>
          <w:szCs w:val="20"/>
        </w:rPr>
        <w:t>6</w:t>
      </w:r>
      <w:r w:rsidR="00C45FD6" w:rsidRPr="00A65790">
        <w:rPr>
          <w:rFonts w:ascii="Arial" w:hAnsi="Arial" w:cs="Arial"/>
          <w:b/>
          <w:bCs/>
          <w:sz w:val="20"/>
          <w:szCs w:val="20"/>
        </w:rPr>
        <w:t xml:space="preserve"> </w:t>
      </w:r>
      <w:r w:rsidR="00AB7941">
        <w:rPr>
          <w:rFonts w:ascii="Arial" w:hAnsi="Arial" w:cs="Arial"/>
          <w:b/>
          <w:bCs/>
          <w:sz w:val="20"/>
          <w:szCs w:val="20"/>
        </w:rPr>
        <w:t>listopada</w:t>
      </w:r>
      <w:r w:rsidR="00C45FD6" w:rsidRPr="00A65790">
        <w:rPr>
          <w:rFonts w:ascii="Arial" w:hAnsi="Arial" w:cs="Arial"/>
          <w:b/>
          <w:bCs/>
          <w:sz w:val="20"/>
          <w:szCs w:val="20"/>
        </w:rPr>
        <w:t xml:space="preserve"> 2023 roku</w:t>
      </w:r>
      <w:r w:rsidRPr="00A65790">
        <w:rPr>
          <w:rFonts w:ascii="Arial" w:hAnsi="Arial" w:cs="Arial"/>
          <w:b/>
          <w:bCs/>
          <w:sz w:val="20"/>
          <w:szCs w:val="20"/>
        </w:rPr>
        <w:t xml:space="preserve"> w następujący sposób: </w:t>
      </w:r>
    </w:p>
    <w:p w14:paraId="7943E0EC" w14:textId="37D9F580" w:rsidR="00D6572A" w:rsidRPr="00A65790" w:rsidRDefault="00D6572A" w:rsidP="00D6572A">
      <w:pPr>
        <w:numPr>
          <w:ilvl w:val="0"/>
          <w:numId w:val="1"/>
        </w:numPr>
        <w:ind w:right="-569"/>
        <w:rPr>
          <w:rFonts w:ascii="Arial" w:hAnsi="Arial" w:cs="Arial"/>
          <w:sz w:val="20"/>
          <w:szCs w:val="20"/>
        </w:rPr>
      </w:pPr>
      <w:r w:rsidRPr="00A65790">
        <w:rPr>
          <w:rFonts w:ascii="Arial" w:hAnsi="Arial" w:cs="Arial"/>
          <w:sz w:val="20"/>
          <w:szCs w:val="20"/>
        </w:rPr>
        <w:t xml:space="preserve">pocztą </w:t>
      </w:r>
      <w:r w:rsidR="00FB4FFD" w:rsidRPr="00A65790">
        <w:rPr>
          <w:rFonts w:ascii="Arial" w:hAnsi="Arial" w:cs="Arial"/>
          <w:sz w:val="20"/>
          <w:szCs w:val="20"/>
        </w:rPr>
        <w:t xml:space="preserve">elektroniczną </w:t>
      </w:r>
      <w:r w:rsidR="00A41078" w:rsidRPr="00A65790">
        <w:rPr>
          <w:rFonts w:ascii="Arial" w:hAnsi="Arial" w:cs="Arial"/>
          <w:sz w:val="20"/>
          <w:szCs w:val="20"/>
        </w:rPr>
        <w:t>n</w:t>
      </w:r>
      <w:r w:rsidR="00963155" w:rsidRPr="00A65790">
        <w:rPr>
          <w:rFonts w:ascii="Arial" w:hAnsi="Arial" w:cs="Arial"/>
          <w:sz w:val="20"/>
          <w:szCs w:val="20"/>
        </w:rPr>
        <w:t xml:space="preserve">a adres </w:t>
      </w:r>
      <w:r w:rsidRPr="00A65790">
        <w:rPr>
          <w:rFonts w:ascii="Arial" w:hAnsi="Arial" w:cs="Arial"/>
          <w:sz w:val="20"/>
          <w:szCs w:val="20"/>
        </w:rPr>
        <w:t xml:space="preserve">e-mail: </w:t>
      </w:r>
      <w:hyperlink r:id="rId5" w:history="1">
        <w:r w:rsidR="002414F8" w:rsidRPr="00A65790">
          <w:rPr>
            <w:rStyle w:val="Hipercze"/>
            <w:rFonts w:ascii="Arial" w:hAnsi="Arial" w:cs="Arial"/>
            <w:color w:val="002060"/>
            <w:sz w:val="20"/>
            <w:szCs w:val="20"/>
          </w:rPr>
          <w:t>starostwo@radomszczanski.pl</w:t>
        </w:r>
      </w:hyperlink>
      <w:r w:rsidR="002414F8" w:rsidRPr="00A65790">
        <w:rPr>
          <w:rFonts w:ascii="Arial" w:hAnsi="Arial" w:cs="Arial"/>
          <w:sz w:val="20"/>
          <w:szCs w:val="20"/>
        </w:rPr>
        <w:t xml:space="preserve"> (skan)</w:t>
      </w:r>
      <w:r w:rsidR="00FA5828" w:rsidRPr="00A65790">
        <w:rPr>
          <w:rFonts w:ascii="Arial" w:hAnsi="Arial" w:cs="Arial"/>
          <w:sz w:val="20"/>
          <w:szCs w:val="20"/>
        </w:rPr>
        <w:t>,</w:t>
      </w:r>
      <w:r w:rsidRPr="00A65790">
        <w:rPr>
          <w:rFonts w:ascii="Arial" w:hAnsi="Arial" w:cs="Arial"/>
          <w:bCs/>
          <w:sz w:val="20"/>
          <w:szCs w:val="20"/>
        </w:rPr>
        <w:tab/>
      </w:r>
    </w:p>
    <w:p w14:paraId="0C6D58AC" w14:textId="6CE90086" w:rsidR="004B1D1A" w:rsidRPr="00A65790" w:rsidRDefault="00D6572A" w:rsidP="003653F0">
      <w:pPr>
        <w:numPr>
          <w:ilvl w:val="0"/>
          <w:numId w:val="1"/>
        </w:numPr>
        <w:ind w:left="0" w:right="-569" w:hanging="207"/>
        <w:jc w:val="both"/>
        <w:rPr>
          <w:rFonts w:ascii="Arial" w:hAnsi="Arial" w:cs="Arial"/>
          <w:b/>
          <w:bCs/>
          <w:sz w:val="20"/>
          <w:szCs w:val="20"/>
        </w:rPr>
      </w:pPr>
      <w:r w:rsidRPr="00A65790">
        <w:rPr>
          <w:rFonts w:ascii="Arial" w:hAnsi="Arial" w:cs="Arial"/>
          <w:sz w:val="20"/>
          <w:szCs w:val="20"/>
        </w:rPr>
        <w:t xml:space="preserve">pocztą </w:t>
      </w:r>
      <w:r w:rsidR="00FB4FFD" w:rsidRPr="00A65790">
        <w:rPr>
          <w:rFonts w:ascii="Arial" w:hAnsi="Arial" w:cs="Arial"/>
          <w:sz w:val="20"/>
          <w:szCs w:val="20"/>
        </w:rPr>
        <w:t xml:space="preserve">tradycyjną </w:t>
      </w:r>
      <w:r w:rsidR="004B1D1A" w:rsidRPr="00A65790">
        <w:rPr>
          <w:rFonts w:ascii="Arial" w:hAnsi="Arial" w:cs="Arial"/>
          <w:sz w:val="20"/>
          <w:szCs w:val="20"/>
        </w:rPr>
        <w:t>na adres</w:t>
      </w:r>
      <w:r w:rsidR="00482DB4" w:rsidRPr="00A65790">
        <w:rPr>
          <w:rFonts w:ascii="Arial" w:hAnsi="Arial" w:cs="Arial"/>
          <w:sz w:val="20"/>
          <w:szCs w:val="20"/>
        </w:rPr>
        <w:t>:</w:t>
      </w:r>
      <w:r w:rsidR="004B1D1A" w:rsidRPr="00A65790">
        <w:rPr>
          <w:rFonts w:ascii="Arial" w:hAnsi="Arial" w:cs="Arial"/>
          <w:sz w:val="20"/>
          <w:szCs w:val="20"/>
        </w:rPr>
        <w:t xml:space="preserve"> Starostw</w:t>
      </w:r>
      <w:r w:rsidR="00482DB4" w:rsidRPr="00A65790">
        <w:rPr>
          <w:rFonts w:ascii="Arial" w:hAnsi="Arial" w:cs="Arial"/>
          <w:sz w:val="20"/>
          <w:szCs w:val="20"/>
        </w:rPr>
        <w:t>o</w:t>
      </w:r>
      <w:r w:rsidR="004B1D1A" w:rsidRPr="00A65790">
        <w:rPr>
          <w:rFonts w:ascii="Arial" w:hAnsi="Arial" w:cs="Arial"/>
          <w:sz w:val="20"/>
          <w:szCs w:val="20"/>
        </w:rPr>
        <w:t xml:space="preserve"> Powiatowe</w:t>
      </w:r>
      <w:r w:rsidR="00667459">
        <w:rPr>
          <w:rFonts w:ascii="Arial" w:hAnsi="Arial" w:cs="Arial"/>
          <w:sz w:val="20"/>
          <w:szCs w:val="20"/>
        </w:rPr>
        <w:t xml:space="preserve"> w Radomsku</w:t>
      </w:r>
      <w:r w:rsidR="00482DB4" w:rsidRPr="00A65790">
        <w:rPr>
          <w:rFonts w:ascii="Arial" w:hAnsi="Arial" w:cs="Arial"/>
          <w:sz w:val="20"/>
          <w:szCs w:val="20"/>
        </w:rPr>
        <w:t>,</w:t>
      </w:r>
      <w:r w:rsidR="004B1D1A" w:rsidRPr="00A65790">
        <w:rPr>
          <w:rFonts w:ascii="Arial" w:hAnsi="Arial" w:cs="Arial"/>
          <w:sz w:val="20"/>
          <w:szCs w:val="20"/>
        </w:rPr>
        <w:t xml:space="preserve"> ul. Leszka Czarnego 22, 97-500 Radomsko z dopiskiem: „Konsultacje społeczne projektu Strategii Rozwoju</w:t>
      </w:r>
      <w:r w:rsidR="00930F81" w:rsidRPr="00A65790">
        <w:rPr>
          <w:rFonts w:ascii="Arial" w:hAnsi="Arial" w:cs="Arial"/>
          <w:sz w:val="20"/>
          <w:szCs w:val="20"/>
        </w:rPr>
        <w:t xml:space="preserve"> </w:t>
      </w:r>
      <w:r w:rsidR="004B1D1A" w:rsidRPr="00A65790">
        <w:rPr>
          <w:rFonts w:ascii="Arial" w:hAnsi="Arial" w:cs="Arial"/>
          <w:sz w:val="20"/>
          <w:szCs w:val="20"/>
        </w:rPr>
        <w:t>Powiatu do roku 2030</w:t>
      </w:r>
      <w:r w:rsidR="00AB7941">
        <w:rPr>
          <w:rFonts w:ascii="Arial" w:hAnsi="Arial" w:cs="Arial"/>
          <w:sz w:val="20"/>
          <w:szCs w:val="20"/>
        </w:rPr>
        <w:t xml:space="preserve"> wraz z prognozą oddziaływania na środowisko</w:t>
      </w:r>
      <w:r w:rsidR="004B1D1A" w:rsidRPr="00A65790">
        <w:rPr>
          <w:rFonts w:ascii="Arial" w:hAnsi="Arial" w:cs="Arial"/>
          <w:sz w:val="20"/>
          <w:szCs w:val="20"/>
        </w:rPr>
        <w:t>”</w:t>
      </w:r>
      <w:r w:rsidR="00FA5828" w:rsidRPr="00A65790">
        <w:rPr>
          <w:rFonts w:ascii="Arial" w:hAnsi="Arial" w:cs="Arial"/>
          <w:sz w:val="20"/>
          <w:szCs w:val="20"/>
        </w:rPr>
        <w:t>,</w:t>
      </w:r>
    </w:p>
    <w:p w14:paraId="31FF763D" w14:textId="05A5175A" w:rsidR="00D4765E" w:rsidRDefault="00AA5751" w:rsidP="006E1DBB">
      <w:pPr>
        <w:numPr>
          <w:ilvl w:val="0"/>
          <w:numId w:val="1"/>
        </w:numPr>
        <w:ind w:right="-569"/>
        <w:jc w:val="both"/>
        <w:rPr>
          <w:rFonts w:ascii="Arial" w:hAnsi="Arial" w:cs="Arial"/>
          <w:sz w:val="20"/>
          <w:szCs w:val="20"/>
        </w:rPr>
      </w:pPr>
      <w:r w:rsidRPr="00A65790">
        <w:rPr>
          <w:rFonts w:ascii="Arial" w:hAnsi="Arial" w:cs="Arial"/>
          <w:sz w:val="20"/>
          <w:szCs w:val="20"/>
        </w:rPr>
        <w:t>o</w:t>
      </w:r>
      <w:r w:rsidR="00D6572A" w:rsidRPr="00A65790">
        <w:rPr>
          <w:rFonts w:ascii="Arial" w:hAnsi="Arial" w:cs="Arial"/>
          <w:sz w:val="20"/>
          <w:szCs w:val="20"/>
        </w:rPr>
        <w:t xml:space="preserve">sobiście w </w:t>
      </w:r>
      <w:r w:rsidR="00A65790">
        <w:rPr>
          <w:rFonts w:ascii="Arial" w:hAnsi="Arial" w:cs="Arial"/>
          <w:sz w:val="20"/>
          <w:szCs w:val="20"/>
        </w:rPr>
        <w:t xml:space="preserve">skrzynce oddawczej umieszczonej w siedzibie </w:t>
      </w:r>
      <w:r w:rsidR="004B1D1A" w:rsidRPr="00A65790">
        <w:rPr>
          <w:rFonts w:ascii="Arial" w:hAnsi="Arial" w:cs="Arial"/>
          <w:sz w:val="20"/>
          <w:szCs w:val="20"/>
        </w:rPr>
        <w:t>Starostw</w:t>
      </w:r>
      <w:r w:rsidR="00A65790">
        <w:rPr>
          <w:rFonts w:ascii="Arial" w:hAnsi="Arial" w:cs="Arial"/>
          <w:sz w:val="20"/>
          <w:szCs w:val="20"/>
        </w:rPr>
        <w:t>a</w:t>
      </w:r>
      <w:r w:rsidR="004B1D1A" w:rsidRPr="00A65790">
        <w:rPr>
          <w:rFonts w:ascii="Arial" w:hAnsi="Arial" w:cs="Arial"/>
          <w:sz w:val="20"/>
          <w:szCs w:val="20"/>
        </w:rPr>
        <w:t xml:space="preserve"> Powiatow</w:t>
      </w:r>
      <w:r w:rsidR="00A65790">
        <w:rPr>
          <w:rFonts w:ascii="Arial" w:hAnsi="Arial" w:cs="Arial"/>
          <w:sz w:val="20"/>
          <w:szCs w:val="20"/>
        </w:rPr>
        <w:t>ego</w:t>
      </w:r>
      <w:r w:rsidR="004B1D1A" w:rsidRPr="00A65790">
        <w:rPr>
          <w:rFonts w:ascii="Arial" w:hAnsi="Arial" w:cs="Arial"/>
          <w:sz w:val="20"/>
          <w:szCs w:val="20"/>
        </w:rPr>
        <w:t xml:space="preserve"> w Radomsku, ul. Leszka Czarnego 22, 97-500 Radomsko</w:t>
      </w:r>
      <w:r w:rsidR="00911E65">
        <w:rPr>
          <w:rFonts w:ascii="Arial" w:hAnsi="Arial" w:cs="Arial"/>
          <w:sz w:val="20"/>
          <w:szCs w:val="20"/>
        </w:rPr>
        <w:t>, pokój 421 ( IV piętro)</w:t>
      </w:r>
      <w:r w:rsidR="00651908">
        <w:rPr>
          <w:rFonts w:ascii="Arial" w:hAnsi="Arial" w:cs="Arial"/>
          <w:sz w:val="20"/>
          <w:szCs w:val="20"/>
        </w:rPr>
        <w:t>.</w:t>
      </w:r>
    </w:p>
    <w:p w14:paraId="173DBC87" w14:textId="77777777" w:rsidR="00AB7941" w:rsidRDefault="00AB7941" w:rsidP="00A42FE8">
      <w:pPr>
        <w:pStyle w:val="NormalnyWeb"/>
        <w:spacing w:before="0" w:beforeAutospacing="0" w:after="0" w:afterAutospacing="0"/>
        <w:jc w:val="center"/>
        <w:rPr>
          <w:rFonts w:asciiTheme="minorHAnsi" w:hAnsiTheme="minorHAnsi" w:cstheme="minorHAnsi"/>
          <w:b/>
          <w:sz w:val="20"/>
          <w:szCs w:val="20"/>
        </w:rPr>
      </w:pPr>
    </w:p>
    <w:p w14:paraId="37E79E45" w14:textId="65054BE7" w:rsidR="00A42FE8" w:rsidRPr="007A2899" w:rsidRDefault="00A42FE8" w:rsidP="00A42FE8">
      <w:pPr>
        <w:pStyle w:val="NormalnyWeb"/>
        <w:spacing w:before="0" w:beforeAutospacing="0" w:after="0" w:afterAutospacing="0"/>
        <w:jc w:val="center"/>
        <w:rPr>
          <w:rFonts w:asciiTheme="minorHAnsi" w:hAnsiTheme="minorHAnsi" w:cstheme="minorHAnsi"/>
          <w:b/>
          <w:sz w:val="20"/>
          <w:szCs w:val="20"/>
        </w:rPr>
      </w:pPr>
      <w:r w:rsidRPr="007A2899">
        <w:rPr>
          <w:rFonts w:asciiTheme="minorHAnsi" w:hAnsiTheme="minorHAnsi" w:cstheme="minorHAnsi"/>
          <w:b/>
          <w:sz w:val="20"/>
          <w:szCs w:val="20"/>
        </w:rPr>
        <w:lastRenderedPageBreak/>
        <w:t>KLAUZULA INFORMACYJNA O PRZETWARZANIU DANYCH OSOBOWYCH</w:t>
      </w:r>
    </w:p>
    <w:p w14:paraId="4BAF879F" w14:textId="77777777" w:rsidR="00A42FE8" w:rsidRDefault="00A42FE8" w:rsidP="00A42FE8">
      <w:pPr>
        <w:pStyle w:val="NormalnyWeb"/>
        <w:spacing w:before="0" w:beforeAutospacing="0" w:after="0" w:afterAutospacing="0"/>
        <w:jc w:val="center"/>
        <w:rPr>
          <w:rFonts w:asciiTheme="minorHAnsi" w:hAnsiTheme="minorHAnsi" w:cstheme="minorHAnsi"/>
          <w:b/>
          <w:sz w:val="20"/>
          <w:szCs w:val="20"/>
        </w:rPr>
      </w:pPr>
      <w:r>
        <w:rPr>
          <w:rFonts w:asciiTheme="minorHAnsi" w:hAnsiTheme="minorHAnsi" w:cstheme="minorHAnsi"/>
          <w:b/>
          <w:sz w:val="20"/>
          <w:szCs w:val="20"/>
        </w:rPr>
        <w:t>Strategia Rozwoju Powiatu Radomszczańskiego do roku 2030</w:t>
      </w:r>
    </w:p>
    <w:p w14:paraId="27F2AE56" w14:textId="77777777" w:rsidR="00A42FE8" w:rsidRPr="000227D7" w:rsidRDefault="00A42FE8" w:rsidP="00A42FE8">
      <w:pPr>
        <w:pStyle w:val="NormalnyWeb"/>
        <w:spacing w:before="0" w:beforeAutospacing="0" w:after="0" w:afterAutospacing="0"/>
        <w:jc w:val="both"/>
        <w:rPr>
          <w:rFonts w:ascii="Arial" w:hAnsi="Arial" w:cs="Arial"/>
          <w:b/>
          <w:color w:val="FF0000"/>
          <w:sz w:val="20"/>
          <w:szCs w:val="20"/>
        </w:rPr>
      </w:pPr>
      <w:r w:rsidRPr="007A2899">
        <w:rPr>
          <w:rFonts w:asciiTheme="minorHAnsi" w:hAnsiTheme="minorHAnsi" w:cstheme="minorHAnsi"/>
          <w:sz w:val="20"/>
          <w:szCs w:val="20"/>
        </w:rPr>
        <w:br/>
      </w:r>
      <w:r w:rsidRPr="000227D7">
        <w:rPr>
          <w:rFonts w:ascii="Arial" w:hAnsi="Arial" w:cs="Arial"/>
          <w:b/>
          <w:i/>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2416EF56" w14:textId="77777777" w:rsidR="00A42FE8" w:rsidRPr="000227D7" w:rsidRDefault="00A42FE8" w:rsidP="00A42FE8">
      <w:pPr>
        <w:pStyle w:val="NormalnyWeb"/>
        <w:spacing w:before="0" w:beforeAutospacing="0" w:after="0" w:afterAutospacing="0"/>
        <w:jc w:val="both"/>
        <w:rPr>
          <w:rFonts w:ascii="Arial" w:hAnsi="Arial" w:cs="Arial"/>
          <w:b/>
          <w:i/>
          <w:sz w:val="20"/>
          <w:szCs w:val="20"/>
        </w:rPr>
      </w:pPr>
    </w:p>
    <w:p w14:paraId="1EE884C5"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Administratorem danych osobowych jest Powiat Radomszczański, ul. Leszka Czarnego 22, 97-500 Radomsko, tel. 44 683-45-09.</w:t>
      </w:r>
    </w:p>
    <w:p w14:paraId="593A3AD4" w14:textId="77777777" w:rsidR="00A42FE8" w:rsidRPr="00727ED0" w:rsidRDefault="00A42FE8" w:rsidP="00A42FE8">
      <w:pPr>
        <w:pStyle w:val="NormalnyWeb"/>
        <w:numPr>
          <w:ilvl w:val="0"/>
          <w:numId w:val="3"/>
        </w:numPr>
        <w:spacing w:before="120" w:beforeAutospacing="0" w:after="120" w:afterAutospacing="0"/>
        <w:ind w:left="641" w:hanging="357"/>
        <w:jc w:val="both"/>
        <w:rPr>
          <w:rFonts w:ascii="Arial" w:hAnsi="Arial" w:cs="Arial"/>
          <w:sz w:val="20"/>
          <w:szCs w:val="20"/>
        </w:rPr>
      </w:pPr>
      <w:r w:rsidRPr="00727ED0">
        <w:rPr>
          <w:rFonts w:ascii="Arial" w:eastAsiaTheme="minorHAnsi" w:hAnsi="Arial" w:cs="Arial"/>
          <w:sz w:val="20"/>
          <w:szCs w:val="20"/>
          <w:lang w:eastAsia="en-US"/>
        </w:rPr>
        <w:t xml:space="preserve">Administrator wyznaczył Inspektora Ochrony Danych, jest nim Ewelina Garwolska, kontakt  </w:t>
      </w:r>
      <w:hyperlink r:id="rId6" w:history="1">
        <w:r w:rsidRPr="00727ED0">
          <w:rPr>
            <w:rFonts w:ascii="Arial" w:eastAsiaTheme="minorHAnsi" w:hAnsi="Arial" w:cs="Arial"/>
            <w:color w:val="0563C1" w:themeColor="hyperlink"/>
            <w:sz w:val="20"/>
            <w:szCs w:val="20"/>
            <w:u w:val="single"/>
            <w:lang w:eastAsia="en-US"/>
          </w:rPr>
          <w:t>iod@radomszczanski.pl</w:t>
        </w:r>
      </w:hyperlink>
      <w:r w:rsidRPr="00727ED0">
        <w:rPr>
          <w:rFonts w:ascii="Arial" w:eastAsiaTheme="minorHAnsi" w:hAnsi="Arial" w:cs="Arial"/>
          <w:sz w:val="20"/>
          <w:szCs w:val="20"/>
          <w:lang w:eastAsia="en-US"/>
        </w:rPr>
        <w:t>. Z Inspektorem Ochrony Danych można kontaktować się we wszystkich sprawach dotyczących danych osobowych przetwarzanych przez administratora</w:t>
      </w:r>
      <w:r w:rsidRPr="00727ED0">
        <w:rPr>
          <w:rFonts w:ascii="Arial" w:hAnsi="Arial" w:cs="Arial"/>
          <w:sz w:val="20"/>
          <w:szCs w:val="20"/>
        </w:rPr>
        <w:t>.</w:t>
      </w:r>
    </w:p>
    <w:p w14:paraId="29EFB8E0" w14:textId="77777777" w:rsidR="00A42FE8" w:rsidRPr="00727ED0" w:rsidRDefault="00A42FE8" w:rsidP="00A42FE8">
      <w:pPr>
        <w:pStyle w:val="NormalnyWeb"/>
        <w:numPr>
          <w:ilvl w:val="0"/>
          <w:numId w:val="3"/>
        </w:numPr>
        <w:spacing w:before="120" w:beforeAutospacing="0" w:after="120" w:afterAutospacing="0"/>
        <w:ind w:left="641" w:hanging="357"/>
        <w:jc w:val="both"/>
        <w:rPr>
          <w:rFonts w:ascii="Arial" w:hAnsi="Arial" w:cs="Arial"/>
          <w:sz w:val="20"/>
          <w:szCs w:val="20"/>
        </w:rPr>
      </w:pPr>
      <w:r w:rsidRPr="00727ED0">
        <w:rPr>
          <w:rFonts w:ascii="Arial" w:hAnsi="Arial" w:cs="Arial"/>
          <w:sz w:val="20"/>
          <w:szCs w:val="20"/>
        </w:rPr>
        <w:t xml:space="preserve">Dane osobowe będą przetwarzane na podstawie dobrowolnie wyrażonej zgody (art. 6 ust. 1 lit. a RODO) w celu przeprowadzenia konsultacji społecznych oraz opracowania dokumentu pn. </w:t>
      </w:r>
      <w:r w:rsidRPr="00727ED0">
        <w:rPr>
          <w:rFonts w:ascii="Arial" w:eastAsiaTheme="minorHAnsi" w:hAnsi="Arial" w:cs="Arial"/>
          <w:sz w:val="20"/>
          <w:szCs w:val="20"/>
          <w:lang w:eastAsia="en-US"/>
        </w:rPr>
        <w:t>Strategia Rozwoju Powiatu Radomszczańskiego do roku 203</w:t>
      </w:r>
      <w:r>
        <w:rPr>
          <w:rFonts w:ascii="Arial" w:eastAsiaTheme="minorHAnsi" w:hAnsi="Arial" w:cs="Arial"/>
          <w:sz w:val="20"/>
          <w:szCs w:val="20"/>
          <w:lang w:eastAsia="en-US"/>
        </w:rPr>
        <w:t>0</w:t>
      </w:r>
      <w:r w:rsidRPr="00727ED0">
        <w:rPr>
          <w:rFonts w:ascii="Arial" w:hAnsi="Arial" w:cs="Arial"/>
          <w:sz w:val="20"/>
          <w:szCs w:val="20"/>
        </w:rPr>
        <w:t>.</w:t>
      </w:r>
    </w:p>
    <w:p w14:paraId="6C942564" w14:textId="77777777" w:rsidR="00A42FE8" w:rsidRPr="00727ED0" w:rsidRDefault="00A42FE8" w:rsidP="00A42FE8">
      <w:pPr>
        <w:pStyle w:val="Akapitzlist"/>
        <w:numPr>
          <w:ilvl w:val="0"/>
          <w:numId w:val="3"/>
        </w:numPr>
        <w:spacing w:before="120" w:after="120" w:line="240" w:lineRule="auto"/>
        <w:contextualSpacing w:val="0"/>
        <w:jc w:val="both"/>
        <w:rPr>
          <w:rFonts w:ascii="Arial" w:hAnsi="Arial" w:cs="Arial"/>
          <w:sz w:val="20"/>
          <w:szCs w:val="20"/>
        </w:rPr>
      </w:pPr>
      <w:r w:rsidRPr="00727ED0">
        <w:rPr>
          <w:rFonts w:ascii="Arial" w:hAnsi="Arial" w:cs="Arial"/>
          <w:sz w:val="20"/>
          <w:szCs w:val="20"/>
        </w:rPr>
        <w:t>Odbiorcą danych osobowych będzie Sebastian Milner Ośrodek Wsparcia Administracji z siedzibą w Kielcach na podstawie zawartej umowy powierzenia danych osobowych oraz podmioty upoważnione na podstawie obowiązujących przepisów prawa.</w:t>
      </w:r>
    </w:p>
    <w:p w14:paraId="0A6B5A21"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Okres przechowywania danych osobowych, pozyskanych w celu realizacji obowiązku ustawowego, uregulowany jest Rozporządzeniem Prezesa Rady Ministrów z dnia 18 stycznia 2011 r. w sprawie instrukcji kancelaryjnej, jednolitych rzeczowych wykazów akt oraz instrukcji w sprawie organizacji i zakresu działania archiwów zakładowych.</w:t>
      </w:r>
    </w:p>
    <w:p w14:paraId="536D4D93"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W związku z przetwarzaniem danych osobowych przysługują: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2345D2FA"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Zgoda na przetwarzanie danych osobowych może zostać cofnięta w dowolnym momencie bez wpływu na zgodność z prawem przetwarzania, którego dokonano na podstawie zgody przed jej cofnięciem.</w:t>
      </w:r>
    </w:p>
    <w:p w14:paraId="48BB7ABD"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Dane nie będą przetwarzane w sposób zautomatyzowany, w tym w formie profilowania, nie będą przekazywane do państw trzecich lub organizacji międzynarodowych.</w:t>
      </w:r>
    </w:p>
    <w:p w14:paraId="5B608E28"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 xml:space="preserve">Osobie, której dane dotyczą przysługuje prawo wniesienia skargi do Prezesa Urzędu Ochrony Danych  Osobowych  (na  adres  Urząd  Ochrony  Danych  Osobowych,  ul.  Stawki  2,  00-193 Warszawa). </w:t>
      </w:r>
    </w:p>
    <w:p w14:paraId="223A8B25" w14:textId="77777777" w:rsidR="00A42FE8" w:rsidRPr="00727ED0" w:rsidRDefault="00A42FE8" w:rsidP="00A42FE8">
      <w:pPr>
        <w:pStyle w:val="NormalnyWeb"/>
        <w:numPr>
          <w:ilvl w:val="0"/>
          <w:numId w:val="3"/>
        </w:numPr>
        <w:spacing w:before="120" w:beforeAutospacing="0" w:after="120" w:afterAutospacing="0"/>
        <w:jc w:val="both"/>
        <w:rPr>
          <w:rFonts w:ascii="Arial" w:hAnsi="Arial" w:cs="Arial"/>
          <w:sz w:val="20"/>
          <w:szCs w:val="20"/>
        </w:rPr>
      </w:pPr>
      <w:r w:rsidRPr="00727ED0">
        <w:rPr>
          <w:rFonts w:ascii="Arial" w:hAnsi="Arial" w:cs="Arial"/>
          <w:sz w:val="20"/>
          <w:szCs w:val="20"/>
        </w:rPr>
        <w:t>Podanie danych nie jest obowiązkowe, jednak brak tych danych</w:t>
      </w:r>
      <w:r>
        <w:rPr>
          <w:rFonts w:ascii="Arial" w:hAnsi="Arial" w:cs="Arial"/>
          <w:sz w:val="20"/>
          <w:szCs w:val="20"/>
        </w:rPr>
        <w:t xml:space="preserve"> uniemożliwia przyjęcie</w:t>
      </w:r>
      <w:r w:rsidRPr="00727ED0">
        <w:rPr>
          <w:rFonts w:ascii="Arial" w:hAnsi="Arial" w:cs="Arial"/>
          <w:sz w:val="20"/>
          <w:szCs w:val="20"/>
        </w:rPr>
        <w:t xml:space="preserve"> uwag do Strategii rozwoju</w:t>
      </w:r>
      <w:r>
        <w:rPr>
          <w:rFonts w:ascii="Arial" w:hAnsi="Arial" w:cs="Arial"/>
          <w:sz w:val="20"/>
          <w:szCs w:val="20"/>
        </w:rPr>
        <w:t>.</w:t>
      </w:r>
    </w:p>
    <w:p w14:paraId="3AF8D286"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76B12E7A"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0650E952"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6913B0F3" w14:textId="77777777" w:rsidR="00A42FE8" w:rsidRPr="00032244" w:rsidRDefault="00A42FE8" w:rsidP="00A42FE8">
      <w:pPr>
        <w:pStyle w:val="NormalnyWeb"/>
        <w:spacing w:before="120" w:beforeAutospacing="0" w:after="120" w:afterAutospacing="0"/>
        <w:jc w:val="both"/>
        <w:rPr>
          <w:rFonts w:ascii="Arial" w:hAnsi="Arial" w:cs="Arial"/>
          <w:sz w:val="20"/>
          <w:szCs w:val="20"/>
        </w:rPr>
      </w:pPr>
    </w:p>
    <w:p w14:paraId="74BAA8B8" w14:textId="77777777" w:rsidR="00A42FE8" w:rsidRPr="00A65790" w:rsidRDefault="00A42FE8" w:rsidP="00A42FE8">
      <w:pPr>
        <w:ind w:left="153" w:right="-569"/>
        <w:jc w:val="both"/>
        <w:rPr>
          <w:rFonts w:ascii="Arial" w:hAnsi="Arial" w:cs="Arial"/>
          <w:sz w:val="20"/>
          <w:szCs w:val="20"/>
        </w:rPr>
      </w:pPr>
    </w:p>
    <w:sectPr w:rsidR="00A42FE8" w:rsidRPr="00A65790" w:rsidSect="002E66DE">
      <w:pgSz w:w="16838" w:h="11906" w:orient="landscape"/>
      <w:pgMar w:top="510"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1" w15:restartNumberingAfterBreak="0">
    <w:nsid w:val="52901F63"/>
    <w:multiLevelType w:val="multilevel"/>
    <w:tmpl w:val="9CF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F3E21"/>
    <w:multiLevelType w:val="hybridMultilevel"/>
    <w:tmpl w:val="F97C9900"/>
    <w:lvl w:ilvl="0" w:tplc="1C124BE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893615852">
    <w:abstractNumId w:val="0"/>
  </w:num>
  <w:num w:numId="2" w16cid:durableId="1508593928">
    <w:abstractNumId w:val="1"/>
  </w:num>
  <w:num w:numId="3" w16cid:durableId="29375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35"/>
    <w:rsid w:val="0001710E"/>
    <w:rsid w:val="001020FC"/>
    <w:rsid w:val="00114BB4"/>
    <w:rsid w:val="002414F8"/>
    <w:rsid w:val="002527D8"/>
    <w:rsid w:val="002A6DE4"/>
    <w:rsid w:val="002C338A"/>
    <w:rsid w:val="002C6B11"/>
    <w:rsid w:val="002E66DE"/>
    <w:rsid w:val="002F4735"/>
    <w:rsid w:val="003653F0"/>
    <w:rsid w:val="003670F8"/>
    <w:rsid w:val="003871C1"/>
    <w:rsid w:val="003C6D45"/>
    <w:rsid w:val="004228CC"/>
    <w:rsid w:val="00482DB4"/>
    <w:rsid w:val="00483C14"/>
    <w:rsid w:val="004A77B4"/>
    <w:rsid w:val="004B1D1A"/>
    <w:rsid w:val="004C613C"/>
    <w:rsid w:val="00530483"/>
    <w:rsid w:val="005B4BE7"/>
    <w:rsid w:val="005C5B36"/>
    <w:rsid w:val="005D3594"/>
    <w:rsid w:val="005E6097"/>
    <w:rsid w:val="0062736F"/>
    <w:rsid w:val="00632371"/>
    <w:rsid w:val="00646135"/>
    <w:rsid w:val="00651908"/>
    <w:rsid w:val="00667459"/>
    <w:rsid w:val="00714E9A"/>
    <w:rsid w:val="0077765E"/>
    <w:rsid w:val="007A60FB"/>
    <w:rsid w:val="007B4CDB"/>
    <w:rsid w:val="007F6273"/>
    <w:rsid w:val="00831A4C"/>
    <w:rsid w:val="00834E85"/>
    <w:rsid w:val="008455E0"/>
    <w:rsid w:val="00863FF4"/>
    <w:rsid w:val="00911E65"/>
    <w:rsid w:val="00930F81"/>
    <w:rsid w:val="00963155"/>
    <w:rsid w:val="00A41078"/>
    <w:rsid w:val="00A42FE8"/>
    <w:rsid w:val="00A65790"/>
    <w:rsid w:val="00A65864"/>
    <w:rsid w:val="00AA5751"/>
    <w:rsid w:val="00AB4F90"/>
    <w:rsid w:val="00AB7941"/>
    <w:rsid w:val="00B17A10"/>
    <w:rsid w:val="00B92EF2"/>
    <w:rsid w:val="00BA3AD2"/>
    <w:rsid w:val="00BB3D81"/>
    <w:rsid w:val="00C218D5"/>
    <w:rsid w:val="00C345A1"/>
    <w:rsid w:val="00C43B24"/>
    <w:rsid w:val="00C45FD6"/>
    <w:rsid w:val="00C476EE"/>
    <w:rsid w:val="00C93CC3"/>
    <w:rsid w:val="00CB41E9"/>
    <w:rsid w:val="00D36FA2"/>
    <w:rsid w:val="00D4765E"/>
    <w:rsid w:val="00D6572A"/>
    <w:rsid w:val="00D91481"/>
    <w:rsid w:val="00DB3924"/>
    <w:rsid w:val="00E306FA"/>
    <w:rsid w:val="00E51CC4"/>
    <w:rsid w:val="00E90C7A"/>
    <w:rsid w:val="00F1697B"/>
    <w:rsid w:val="00F30F6C"/>
    <w:rsid w:val="00F92451"/>
    <w:rsid w:val="00F95AF7"/>
    <w:rsid w:val="00FA5828"/>
    <w:rsid w:val="00FB4FFD"/>
    <w:rsid w:val="00FF3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689C"/>
  <w15:chartTrackingRefBased/>
  <w15:docId w15:val="{9F410898-9425-450B-B3F3-5EC1EB71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572A"/>
    <w:pPr>
      <w:suppressAutoHyphens/>
      <w:spacing w:after="0" w:line="360" w:lineRule="auto"/>
    </w:pPr>
    <w:rPr>
      <w:rFonts w:ascii="Calibri Light" w:eastAsia="Calibri Light" w:hAnsi="Calibri Light"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6572A"/>
    <w:rPr>
      <w:color w:val="6B9F25"/>
      <w:u w:val="single"/>
    </w:rPr>
  </w:style>
  <w:style w:type="paragraph" w:customStyle="1" w:styleId="Nagwek1">
    <w:name w:val="Nagłówek1"/>
    <w:basedOn w:val="Normalny"/>
    <w:next w:val="Normalny"/>
    <w:rsid w:val="00D6572A"/>
    <w:pPr>
      <w:spacing w:line="240" w:lineRule="auto"/>
      <w:contextualSpacing/>
    </w:pPr>
    <w:rPr>
      <w:rFonts w:eastAsia="Times New Roman"/>
      <w:spacing w:val="-10"/>
      <w:kern w:val="1"/>
      <w:sz w:val="32"/>
      <w:szCs w:val="56"/>
    </w:rPr>
  </w:style>
  <w:style w:type="table" w:customStyle="1" w:styleId="Zwykatabela11">
    <w:name w:val="Zwykła tabela 11"/>
    <w:basedOn w:val="Standardowy"/>
    <w:next w:val="Zwykatabela1"/>
    <w:uiPriority w:val="41"/>
    <w:rsid w:val="00D6572A"/>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D657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erozpoznanawzmianka">
    <w:name w:val="Unresolved Mention"/>
    <w:basedOn w:val="Domylnaczcionkaakapitu"/>
    <w:uiPriority w:val="99"/>
    <w:semiHidden/>
    <w:unhideWhenUsed/>
    <w:rsid w:val="002414F8"/>
    <w:rPr>
      <w:color w:val="605E5C"/>
      <w:shd w:val="clear" w:color="auto" w:fill="E1DFDD"/>
    </w:rPr>
  </w:style>
  <w:style w:type="paragraph" w:styleId="Akapitzlist">
    <w:name w:val="List Paragraph"/>
    <w:basedOn w:val="Normalny"/>
    <w:uiPriority w:val="34"/>
    <w:qFormat/>
    <w:rsid w:val="00A42FE8"/>
    <w:pPr>
      <w:suppressAutoHyphens w:val="0"/>
      <w:ind w:left="720"/>
      <w:contextualSpacing/>
    </w:pPr>
    <w:rPr>
      <w:rFonts w:asciiTheme="minorHAnsi" w:eastAsiaTheme="minorHAnsi" w:hAnsiTheme="minorHAnsi" w:cstheme="minorBidi"/>
      <w:lang w:eastAsia="en-US"/>
    </w:rPr>
  </w:style>
  <w:style w:type="paragraph" w:styleId="NormalnyWeb">
    <w:name w:val="Normal (Web)"/>
    <w:basedOn w:val="Normalny"/>
    <w:uiPriority w:val="99"/>
    <w:unhideWhenUsed/>
    <w:rsid w:val="00A42FE8"/>
    <w:pPr>
      <w:suppressAutoHyphens w:val="0"/>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5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adomszczanski.pl" TargetMode="External"/><Relationship Id="rId5" Type="http://schemas.openxmlformats.org/officeDocument/2006/relationships/hyperlink" Target="mailto:starostwo@radomszczan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608</Words>
  <Characters>3651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Poteralska</dc:creator>
  <cp:keywords/>
  <dc:description/>
  <cp:lastModifiedBy>Katarzyna Tadeusiak</cp:lastModifiedBy>
  <cp:revision>68</cp:revision>
  <cp:lastPrinted>2023-09-14T11:16:00Z</cp:lastPrinted>
  <dcterms:created xsi:type="dcterms:W3CDTF">2023-09-11T13:01:00Z</dcterms:created>
  <dcterms:modified xsi:type="dcterms:W3CDTF">2023-10-25T06:25:00Z</dcterms:modified>
</cp:coreProperties>
</file>